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6F35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lang w:val="kk-KZ"/>
        </w:rPr>
      </w:pPr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АҚПАРАТТЫҚ ХАТ</w:t>
      </w:r>
    </w:p>
    <w:p w14:paraId="6E8B36AB" w14:textId="77777777" w:rsidR="0070588D" w:rsidRPr="00AB1338" w:rsidRDefault="007058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14:paraId="6DBD260B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«</w:t>
      </w:r>
      <w:r w:rsid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Астана медицина университеті» Ке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АҚ Сізді 2026 жылғы 17 сәуірде «</w:t>
      </w:r>
      <w:r w:rsid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Астана медицина университеті» Ке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АҚ базасында өтетін «Асқазан-ішектен қан кету: диагностика мен емдеудің заманауи тәсілдері» тақырыбындағы халықаралық қатысумен ғылыми-практикалық конференция жұмысына қатысуға шақырады.</w:t>
      </w:r>
    </w:p>
    <w:p w14:paraId="0C6971CE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Конференция ұйымдастырушылары:</w:t>
      </w:r>
    </w:p>
    <w:p w14:paraId="443F9E6A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Астана қаласының Денсаулық сақтау басқармасы;</w:t>
      </w:r>
    </w:p>
    <w:p w14:paraId="57AD1349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«</w:t>
      </w:r>
      <w:r w:rsid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Астана медицина университеті» Ке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АҚ</w:t>
      </w:r>
      <w:r w:rsidRPr="00AB1338">
        <w:rPr>
          <w:rFonts w:ascii="Times New Roman" w:eastAsia="Times New Roman" w:hAnsi="Times New Roman" w:cs="Times New Roman"/>
          <w:sz w:val="28"/>
          <w:lang w:val="kk-KZ"/>
        </w:rPr>
        <w:t>;</w:t>
      </w:r>
    </w:p>
    <w:p w14:paraId="25C9BC00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Астана қаласы әкімдігінің «№3 көпбейінді қалалық аурухана» ШЖҚ</w:t>
      </w:r>
      <w:r w:rsidRPr="00AB1338">
        <w:rPr>
          <w:rFonts w:ascii="Times New Roman" w:eastAsia="Times New Roman" w:hAnsi="Times New Roman" w:cs="Times New Roman"/>
          <w:sz w:val="28"/>
          <w:lang w:val="kk-KZ"/>
        </w:rPr>
        <w:t>;</w:t>
      </w:r>
    </w:p>
    <w:p w14:paraId="473E15BB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Астана қаласы хирургтарының қауымдастығы</w:t>
      </w:r>
      <w:r w:rsidRPr="00AB1338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14:paraId="33D47695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Конференцияның ғылыми бағдарламасы</w:t>
      </w:r>
      <w:r w:rsidRPr="00AB1338">
        <w:rPr>
          <w:rFonts w:ascii="Times New Roman" w:eastAsia="Times New Roman" w:hAnsi="Times New Roman" w:cs="Times New Roman"/>
          <w:sz w:val="28"/>
          <w:lang w:val="kk-KZ"/>
        </w:rPr>
        <w:t>:</w:t>
      </w:r>
    </w:p>
    <w:p w14:paraId="78D60F30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kk-KZ"/>
        </w:rPr>
        <w:t>Асқазан-ішектен қан кетудің этиологиясы мен патогенезі</w:t>
      </w:r>
      <w:r w:rsidRPr="00AB1338">
        <w:rPr>
          <w:rFonts w:ascii="Times New Roman" w:eastAsia="Times New Roman" w:hAnsi="Times New Roman" w:cs="Times New Roman"/>
          <w:sz w:val="28"/>
          <w:lang w:val="kk-KZ"/>
        </w:rPr>
        <w:t>;</w:t>
      </w:r>
    </w:p>
    <w:p w14:paraId="47119534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Заманауи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диагностика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әдістері</w:t>
      </w:r>
      <w:proofErr w:type="spellEnd"/>
      <w:r w:rsidRPr="00AB1338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0895D3F8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Шұғыл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көмек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тактикасы</w:t>
      </w:r>
      <w:proofErr w:type="spellEnd"/>
      <w:r w:rsidRPr="00AB1338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76F19008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Эндоскопиялық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хирургиялық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емдеу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әдістері</w:t>
      </w:r>
      <w:proofErr w:type="spellEnd"/>
      <w:r w:rsidRPr="00AB1338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2C2F72ED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Клиникалық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тәжірибедегі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қателіктер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асқынулар</w:t>
      </w:r>
      <w:proofErr w:type="spellEnd"/>
      <w:r w:rsidRPr="00AB1338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3358B6DB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Конференция </w:t>
      </w:r>
      <w:proofErr w:type="spellStart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қатысушылары</w:t>
      </w:r>
      <w:proofErr w:type="spellEnd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6D6BB158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Хирург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дәрігерлер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терапевтер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гастроэнтерологтар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, анестезиолог-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реаниматологтар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эндоскопистер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интервенциялық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хирургтар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докторанттар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резиденттер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магистранттар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577F693D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формасы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: оффлайн.</w:t>
      </w:r>
    </w:p>
    <w:p w14:paraId="4DF53522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Конференция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қорытындысы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қатысушыларға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сертификаттар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беріледі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53042960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Конференция офлайн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форматта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өтеді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түрлері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күндізгі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(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постерлік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сырттай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жариялау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). Конференция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тілдері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ағылшын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1B4216A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Конференция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барысында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асқазан-ішектен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кетуі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бар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науқастарды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диагностикалау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жүргізу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тактикасы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емдеу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мәселелері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отандық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шетелдік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жетекші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мамандармен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тәжірибе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алмасу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тәжірибе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бөлісу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мамандардың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кәсіби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деңгейін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арттыру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жоспарлануда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5672BBAB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Конференция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кезінде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техника,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дәрілік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препараттар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мақсаттағы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бұйымдар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өндіруші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жетекші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компаниялардың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көрмесі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істейді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0A967900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Талаптарға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сәйкес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рәсімделген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баяндамаларға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өтінімдерді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2026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жылғы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19.03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дейін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Фурсов Александр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Борисовичтің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поштасына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қажет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hyperlink r:id="rId7" w:tooltip="mailto:Fursov.a@amu.kz" w:history="1">
        <w:r>
          <w:rPr>
            <w:rStyle w:val="a6"/>
            <w:rFonts w:ascii="Times New Roman" w:eastAsia="Times New Roman" w:hAnsi="Times New Roman" w:cs="Times New Roman"/>
            <w:sz w:val="28"/>
          </w:rPr>
          <w:t>Fursov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amu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kz</w:t>
        </w:r>
        <w:proofErr w:type="spellEnd"/>
      </w:hyperlink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49AC9B5D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Назар </w:t>
      </w:r>
      <w:proofErr w:type="spellStart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аударыңыз</w:t>
      </w:r>
      <w:proofErr w:type="spellEnd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!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Материалдарды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пошта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арқылы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жібергенде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оқылғаны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туралы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хабарламаны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сұраңыз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Белгіленген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мерзімнен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кейін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келіп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түскен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дайындалып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жатқан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жинаққа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енгізілмейді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7DD1189F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Тезистерді</w:t>
      </w:r>
      <w:proofErr w:type="spellEnd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рәсімдеу</w:t>
      </w:r>
      <w:proofErr w:type="spellEnd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талаптары</w:t>
      </w:r>
      <w:proofErr w:type="spellEnd"/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59AA83CC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Microsoft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Word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редакторы, </w:t>
      </w:r>
      <w:r>
        <w:rPr>
          <w:rFonts w:ascii="Times New Roman" w:eastAsia="Times New Roman" w:hAnsi="Times New Roman" w:cs="Times New Roman"/>
          <w:color w:val="000000"/>
          <w:sz w:val="28"/>
        </w:rPr>
        <w:t>doc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docx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rtf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форматтары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7D8F02A5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-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Times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New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Roman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қарпі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12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өлшем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1 интервал,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тасымалсыз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абзацтық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шегініссіз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72657677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мәтін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көлемі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бос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орындармен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бірге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4000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таңбадан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аспауы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тиіс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барлық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жиектер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- 2 см.</w:t>
      </w:r>
    </w:p>
    <w:p w14:paraId="397E9D41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Тақырыпта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келесі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мәліметтер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көрсетілуі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тиіс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14:paraId="4963A15A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(бас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әріптер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тек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акронимдерде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атаудың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бірінші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сөзінде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қолданылады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);</w:t>
      </w:r>
    </w:p>
    <w:p w14:paraId="0E31D244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авторлардың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тегі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инициалдары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285C22A4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мекеменің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толық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қысқартусыз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), ел,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қала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71A9C04C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Әртүрлі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үшін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бірнеше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мекенжай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көрсетілген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жағдайда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бірінші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автордан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кейінгі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әрбір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мекенжай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алдында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тізіміне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сәйкес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жоғары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индекс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түрінде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сан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қойылады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184311D5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1.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мазмұнында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болуы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тиіс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жұмыстың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мақсаты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зерттеу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материалдары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әдістері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зерттеу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нәтижелері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қорытынды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00FD359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2.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Тезистерде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СИ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бірліктер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жүйесі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қолданылуы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тиіс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қысқартулар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алғаш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қолданылған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кезде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толық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жазылып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кейін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өзгеріссіз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қолданылады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ондық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бөлшектер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үтір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арқылы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жазылады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мысалы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0,1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немесе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0,358);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келесі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таңбалар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алдыңғы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сөзден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ажыратылмай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жазылады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: «%» (23%), «&lt;» «&gt;» (</w:t>
      </w:r>
      <w:r>
        <w:rPr>
          <w:rFonts w:ascii="Times New Roman" w:eastAsia="Times New Roman" w:hAnsi="Times New Roman" w:cs="Times New Roman"/>
          <w:color w:val="000000"/>
          <w:sz w:val="28"/>
        </w:rPr>
        <w:t>t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&gt;10 °</w:t>
      </w:r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), «±».</w:t>
      </w:r>
    </w:p>
    <w:p w14:paraId="5A2BD54C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3.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мәтінінде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әдебиеттерге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сілтемелерге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жол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берілмейді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дәрілік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препараттардың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сауда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атаулары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қолданылмайды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кестелер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суреттер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енгізілмейді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тезис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атауында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сөздер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терминдерді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қысқартуға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болмайды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мәтінде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қалың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қаріп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курсив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басқа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безендіру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тәсілдері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қолданылмайды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5EA2A7E3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4.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файлда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ғана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тезис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болуы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тиіс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файл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бірінші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автордың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тегі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тезис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нөмірімен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беріледі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егер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автор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бірнеше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тезис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ұсынса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).</w:t>
      </w:r>
    </w:p>
    <w:p w14:paraId="210FA328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5.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туралы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мәліметтер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аты-жөні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орны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лауазымы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байланыс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үшін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пошта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телефон)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тезистерге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жеке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парақта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қоса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беріледі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FF2FA63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ПОСТЕРЛІК БАЯНДАМАЛАР:</w:t>
      </w:r>
    </w:p>
    <w:p w14:paraId="577CA565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Постерлік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секцияға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үшін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тезис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тапсыру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қажет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Постерлік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тізімі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конференция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бағдарламасында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жарияланады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Постер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тілі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орыс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ағылшын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Power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форматында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1 бет,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кітапша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ориентациясында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рәсімделеді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Ұсынылатын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құрылым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тақырып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ұйым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өзектілік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зерттеу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материалдары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әдістері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нәтижелер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қорытындылар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3E1F03A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АУЫЗША БАЯНДАМАЛАР:</w:t>
      </w:r>
    </w:p>
    <w:p w14:paraId="6DC9C76B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Ауызша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баяндамалардың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ұзақтығы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15 минут.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Power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форматында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альбомдық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ориентацияда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рәсімделеді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Ұсынылатын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құрылым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тақырып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ұйым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өзектілік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зерттеу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материалдары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әдістері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нәтижелер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қорытындылар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70F458B7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ҰЙЫМДАСТЫРУ КОМИТЕТІ</w:t>
      </w:r>
    </w:p>
    <w:p w14:paraId="68FC66A1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Ұйымдастыру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комитетінің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төрағасы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14:paraId="35FA1BF6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Кожахметов Сакен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Қайруллинович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м.ғ.к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., профессор, «Астана медицина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proofErr w:type="gram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КЕАҚ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профессор</w:t>
      </w:r>
      <w:proofErr w:type="gram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Цой </w:t>
      </w:r>
      <w:proofErr w:type="gram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Г.В.</w:t>
      </w:r>
      <w:proofErr w:type="gram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атындағы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ХҒОО директоры</w:t>
      </w:r>
      <w:r>
        <w:rPr>
          <w:rFonts w:ascii="Times New Roman" w:eastAsia="Times New Roman" w:hAnsi="Times New Roman" w:cs="Times New Roman"/>
          <w:color w:val="000000"/>
          <w:sz w:val="28"/>
        </w:rPr>
        <w:t>    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Тел.: 8 (701) 111-26-53</w:t>
      </w:r>
    </w:p>
    <w:p w14:paraId="570F6E4E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Төраға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орынбасарлары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14:paraId="06077A2F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Данбаева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Жұлдыз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Сейтқамзиновна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Астана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қаласы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әкімдігінің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«№3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көпбейінді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қалалық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аурухана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ШЖҚ МКК директоры,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м.ғ.д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Денсаулық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сақтау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магистрі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MBA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14:paraId="67E71A5D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Опенько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Владимир Геннадьевич —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м.ғ.к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.,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доценті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«Астана медицина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» КЕАҚ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профессор Цой Г.В.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атындағы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ХҒОО Тел.: 8 (701) 514-99-55, </w:t>
      </w:r>
      <w:r>
        <w:rPr>
          <w:rFonts w:ascii="Times New Roman" w:eastAsia="Times New Roman" w:hAnsi="Times New Roman" w:cs="Times New Roman"/>
          <w:color w:val="000000"/>
          <w:sz w:val="28"/>
        </w:rPr>
        <w:t>e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mail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hyperlink r:id="rId8" w:tooltip="mailto:vonenko@mail.ru." w:history="1">
        <w:r>
          <w:rPr>
            <w:rStyle w:val="a6"/>
            <w:rFonts w:ascii="Times New Roman" w:eastAsia="Times New Roman" w:hAnsi="Times New Roman" w:cs="Times New Roman"/>
            <w:sz w:val="28"/>
          </w:rPr>
          <w:t>vonenko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mail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ru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</w:hyperlink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          </w:t>
      </w:r>
    </w:p>
    <w:p w14:paraId="27EB51F4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Исмагамбетова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Бакит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Аубакировна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м.ғ.д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., профессор, «Астана медицина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» КЕАҚ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профессор Цой Г.В.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атындағы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ХҒОО Тел.: 8 (701) 539-03-19, </w:t>
      </w:r>
      <w:r>
        <w:rPr>
          <w:rFonts w:ascii="Times New Roman" w:eastAsia="Times New Roman" w:hAnsi="Times New Roman" w:cs="Times New Roman"/>
          <w:color w:val="000000"/>
          <w:sz w:val="28"/>
        </w:rPr>
        <w:t>e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mail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hyperlink r:id="rId9" w:tooltip="mailto:Ismagambetova.b@amu.kz." w:history="1">
        <w:r>
          <w:rPr>
            <w:rStyle w:val="a6"/>
            <w:rFonts w:ascii="Times New Roman" w:eastAsia="Times New Roman" w:hAnsi="Times New Roman" w:cs="Times New Roman"/>
            <w:sz w:val="28"/>
          </w:rPr>
          <w:t>Ismagambetova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b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amu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kz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</w:hyperlink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</w:t>
      </w:r>
    </w:p>
    <w:p w14:paraId="09B3D443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Куспаев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Ержан Нургалиевич — </w:t>
      </w:r>
      <w:r>
        <w:rPr>
          <w:rFonts w:ascii="Times New Roman" w:eastAsia="Times New Roman" w:hAnsi="Times New Roman" w:cs="Times New Roman"/>
          <w:color w:val="000000"/>
          <w:sz w:val="28"/>
        </w:rPr>
        <w:t>PhD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«Астана медицина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» КЕАҚ профессор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Цой Г.В.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атындағы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ХҒОО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доценті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Тел.: 8 (701) 326-63-95, </w:t>
      </w:r>
      <w:r>
        <w:rPr>
          <w:rFonts w:ascii="Times New Roman" w:eastAsia="Times New Roman" w:hAnsi="Times New Roman" w:cs="Times New Roman"/>
          <w:color w:val="000000"/>
          <w:sz w:val="28"/>
        </w:rPr>
        <w:t>e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mail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hyperlink r:id="rId10" w:tooltip="mailto:Kuspaev.e@amu.kz" w:history="1">
        <w:r>
          <w:rPr>
            <w:rStyle w:val="a6"/>
            <w:rFonts w:ascii="Times New Roman" w:eastAsia="Times New Roman" w:hAnsi="Times New Roman" w:cs="Times New Roman"/>
            <w:sz w:val="28"/>
          </w:rPr>
          <w:t>Kuspaev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e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amu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kz</w:t>
        </w:r>
        <w:proofErr w:type="spellEnd"/>
      </w:hyperlink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52E2C0EA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Баспасөз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хатшысы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</w:p>
    <w:p w14:paraId="600FC226" w14:textId="77777777" w:rsidR="0070588D" w:rsidRPr="00AB1338" w:rsidRDefault="00D8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Фурсов Роман Александрович — </w:t>
      </w:r>
      <w:r>
        <w:rPr>
          <w:rFonts w:ascii="Times New Roman" w:eastAsia="Times New Roman" w:hAnsi="Times New Roman" w:cs="Times New Roman"/>
          <w:color w:val="000000"/>
          <w:sz w:val="28"/>
        </w:rPr>
        <w:t>PhD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«Астана медицина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» КЕАҚ профессор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Цой Г.В.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атындағы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ХҒОО </w:t>
      </w:r>
      <w:proofErr w:type="spellStart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доценті</w:t>
      </w:r>
      <w:proofErr w:type="spellEnd"/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Тел.: 8 (705) 101-50-11, </w:t>
      </w:r>
      <w:r>
        <w:rPr>
          <w:rFonts w:ascii="Times New Roman" w:eastAsia="Times New Roman" w:hAnsi="Times New Roman" w:cs="Times New Roman"/>
          <w:color w:val="000000"/>
          <w:sz w:val="28"/>
        </w:rPr>
        <w:t>e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mail</w:t>
      </w:r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hyperlink r:id="rId11" w:tooltip="mailto:Fursov.r@amu.kz" w:history="1">
        <w:r>
          <w:rPr>
            <w:rStyle w:val="a6"/>
            <w:rFonts w:ascii="Times New Roman" w:eastAsia="Times New Roman" w:hAnsi="Times New Roman" w:cs="Times New Roman"/>
            <w:sz w:val="28"/>
          </w:rPr>
          <w:t>Fursov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r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amu</w:t>
        </w:r>
        <w:r w:rsidRPr="00AB1338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kz</w:t>
        </w:r>
        <w:proofErr w:type="spellEnd"/>
      </w:hyperlink>
      <w:r w:rsidRPr="00AB133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6304E19A" w14:textId="77777777" w:rsidR="00F920DF" w:rsidRDefault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F920DF">
          <w:headerReference w:type="default" r:id="rId12"/>
          <w:pgSz w:w="11906" w:h="16838"/>
          <w:pgMar w:top="1134" w:right="850" w:bottom="1134" w:left="1701" w:header="0" w:footer="567" w:gutter="0"/>
          <w:cols w:space="1701"/>
          <w:docGrid w:linePitch="360"/>
        </w:sectPr>
      </w:pPr>
    </w:p>
    <w:p w14:paraId="52780FC4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ИНФОРМАЦИОННОЕ ПИСЬМО</w:t>
      </w:r>
    </w:p>
    <w:p w14:paraId="6301B0B0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14:paraId="52E42BA6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НАО «Медицинский университет Астана» имеет честь пригласить Вас принять участие в работе научно-практической конференции с международным участием по теме «Желудочно-кишечное кровотечение: современные подходы к диагностике и лечению», которая состоится 17 апреля 2026 года в НАО «МУА».</w:t>
      </w:r>
    </w:p>
    <w:p w14:paraId="166B65BC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Организаторы конференции:</w:t>
      </w:r>
    </w:p>
    <w:p w14:paraId="312A9C63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Управление здравоохранения г. Астаны</w:t>
      </w:r>
      <w:r w:rsidRPr="00E81362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4ABE598E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НАО «Медицинский университет Астана»</w:t>
      </w:r>
      <w:r w:rsidRPr="00E81362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037E8364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ГКП на ПХВ «Многопрофильная городская больница № 3» акимата 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br/>
        <w:t>г. Астаны;</w:t>
      </w:r>
    </w:p>
    <w:p w14:paraId="27834EE6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Ассоциация хирургов г. Астаны</w:t>
      </w:r>
      <w:r w:rsidRPr="00E81362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7376908A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Научная программа конференции</w:t>
      </w:r>
      <w:r w:rsidRPr="00E81362">
        <w:rPr>
          <w:rFonts w:ascii="Times New Roman" w:eastAsia="Times New Roman" w:hAnsi="Times New Roman" w:cs="Times New Roman"/>
          <w:sz w:val="28"/>
          <w:lang w:val="ru-RU"/>
        </w:rPr>
        <w:t>:</w:t>
      </w:r>
    </w:p>
    <w:p w14:paraId="2693E6CF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Этиология и патогенез желудочно-кишечных кровотечений</w:t>
      </w:r>
      <w:r w:rsidRPr="00E81362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130A639A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Современные методы диагностики;</w:t>
      </w:r>
    </w:p>
    <w:p w14:paraId="109BBA9A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Тактика неотложной помощи</w:t>
      </w:r>
      <w:r w:rsidRPr="00E81362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41526D81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Эндоскопические и хирургические методы лечения</w:t>
      </w:r>
      <w:r w:rsidRPr="00E81362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123FB340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Ошибки и осложнения в клинической практике</w:t>
      </w:r>
      <w:r w:rsidRPr="00E81362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30CC595F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Участники конференции</w:t>
      </w:r>
      <w:r w:rsidRPr="00E81362">
        <w:rPr>
          <w:rFonts w:ascii="Times New Roman" w:eastAsia="Times New Roman" w:hAnsi="Times New Roman" w:cs="Times New Roman"/>
          <w:sz w:val="28"/>
          <w:lang w:val="ru-RU"/>
        </w:rPr>
        <w:t>:</w:t>
      </w:r>
    </w:p>
    <w:p w14:paraId="2A8D510D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Врачи-хирурги, терапевты, гастроэнтерологи, </w:t>
      </w:r>
      <w:proofErr w:type="gram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анестезиологи - реаниматологи</w:t>
      </w:r>
      <w:proofErr w:type="gram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, эндоскописты, интервенционные хирурги, докторанты, резиденты, магистранты.</w:t>
      </w:r>
    </w:p>
    <w:p w14:paraId="0A6B3AC4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 участия: офлайн.</w:t>
      </w:r>
    </w:p>
    <w:p w14:paraId="4EBA18EA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По итогам конференции участникам будут выданы сертификаты с зачетными единицами.</w:t>
      </w:r>
    </w:p>
    <w:p w14:paraId="545AAD30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Конференция будет проходить в формате о</w:t>
      </w:r>
      <w:r>
        <w:rPr>
          <w:rFonts w:ascii="Times New Roman" w:eastAsia="Times New Roman" w:hAnsi="Times New Roman" w:cs="Times New Roman"/>
          <w:color w:val="000000"/>
          <w:sz w:val="28"/>
        </w:rPr>
        <w:t>ff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ine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Форма участия очная (доклад, </w:t>
      </w: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постерный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доклад), заочная (публикация тезисов). Язык конференции — казахский, русский, английский.</w:t>
      </w:r>
    </w:p>
    <w:p w14:paraId="35B2DEA8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В ходе конференции планируется обмен опытом с ведущими отечественными и зарубежными специалистами по актуальных вопросам диагностики, тактики ведения и лечения пациентов с желудочно-кишечными кровотечениями, обмен практическим опытом, повышение профессионального уровня медицинских специалистов.</w:t>
      </w:r>
    </w:p>
    <w:p w14:paraId="2A14B32A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Во время конференции будет работать выставка ведущих фирм - производителей медицинской техники, лекарственных препаратов и изделий медицинского назначения.</w:t>
      </w:r>
    </w:p>
    <w:p w14:paraId="772A2DD1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Тезисы, оформленные в соответствии с требованиями, и заявки на доклады необходимо направить до 19.03.2026 года Фурсову Александру Борисовичу по электронному адресу </w:t>
      </w:r>
      <w:hyperlink r:id="rId13" w:tooltip="mailto:Fursov.a@amu.kz" w:history="1">
        <w:r>
          <w:rPr>
            <w:rStyle w:val="a6"/>
            <w:rFonts w:ascii="Times New Roman" w:eastAsia="Times New Roman" w:hAnsi="Times New Roman" w:cs="Times New Roman"/>
            <w:sz w:val="28"/>
          </w:rPr>
          <w:t>Fursov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amu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kz</w:t>
        </w:r>
        <w:proofErr w:type="spellEnd"/>
      </w:hyperlink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282CA9C8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Внимание! 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При отправке материалов по электронной почте запрашивайте уведомление о прочтении. Тезисы, поступившие после указанного срока, не смогут быть опубликованы в готовящемся сборнике.</w:t>
      </w:r>
    </w:p>
    <w:p w14:paraId="547A2510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Требования к оформлению тезисов:</w:t>
      </w:r>
    </w:p>
    <w:p w14:paraId="6CECB49F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-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 xml:space="preserve">редактор </w:t>
      </w:r>
      <w:r>
        <w:rPr>
          <w:rFonts w:ascii="Times New Roman" w:eastAsia="Times New Roman" w:hAnsi="Times New Roman" w:cs="Times New Roman"/>
          <w:color w:val="000000"/>
          <w:sz w:val="28"/>
        </w:rPr>
        <w:t>Microsoft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Word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с расширением </w:t>
      </w:r>
      <w:r>
        <w:rPr>
          <w:rFonts w:ascii="Times New Roman" w:eastAsia="Times New Roman" w:hAnsi="Times New Roman" w:cs="Times New Roman"/>
          <w:color w:val="000000"/>
          <w:sz w:val="28"/>
        </w:rPr>
        <w:t>doc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docx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rtf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4FDA217C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 xml:space="preserve">шрифт </w:t>
      </w:r>
      <w:r>
        <w:rPr>
          <w:rFonts w:ascii="Times New Roman" w:eastAsia="Times New Roman" w:hAnsi="Times New Roman" w:cs="Times New Roman"/>
          <w:color w:val="000000"/>
          <w:sz w:val="28"/>
        </w:rPr>
        <w:t>Times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New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Roman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12, через 1 интервал, без переносов и абзацных отступов;</w:t>
      </w:r>
    </w:p>
    <w:p w14:paraId="7E437746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количество знаков не должно превышать 4000 знаков, включая пробелы; все поля по 2 см;</w:t>
      </w:r>
    </w:p>
    <w:p w14:paraId="7D43A17A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заглавии должны быть указаны: </w:t>
      </w:r>
    </w:p>
    <w:p w14:paraId="2696B8A3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- название (заглавные буквы допускаются в акронимах и в первом слове названия); </w:t>
      </w:r>
    </w:p>
    <w:p w14:paraId="7F360DAB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- фамилии и инициалы авторов;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57B74BC3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- полное наименование учреждения (не аббревиатура), страна, город.</w:t>
      </w:r>
    </w:p>
    <w:p w14:paraId="2DE24E62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В случае указания нескольких электронных адресов для разных авторов, перед каждым адресом (кроме первого, относящегося к основному автору) в верхнем индексе ставится цифра в соответствии со списком авторов.</w:t>
      </w:r>
    </w:p>
    <w:p w14:paraId="5DE5D792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1.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В содержании тезисов должны отражаться: цель работы; материалы и методы исследований; результаты исследований; заключение.</w:t>
      </w:r>
    </w:p>
    <w:p w14:paraId="558BF14D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2.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 xml:space="preserve">В тезисах должна использоваться: система единиц СИ, аббревиатура расшифровывается после первого появления в тексте и остаётся неизменной на протяжении всей работы; </w:t>
      </w:r>
      <w:proofErr w:type="gram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</w:t>
      </w: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в</w:t>
      </w:r>
      <w:proofErr w:type="spellEnd"/>
      <w:proofErr w:type="gram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десятичных дробях следует использовать запятые (например: 0,1 или 0,358); следующие символы пишутся без отрыва от предыдущих: «%» (23%), «&lt;» «&gt;» (</w:t>
      </w:r>
      <w:r>
        <w:rPr>
          <w:rFonts w:ascii="Times New Roman" w:eastAsia="Times New Roman" w:hAnsi="Times New Roman" w:cs="Times New Roman"/>
          <w:color w:val="000000"/>
          <w:sz w:val="28"/>
        </w:rPr>
        <w:t>t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&gt;10 о с), «±»</w:t>
      </w:r>
    </w:p>
    <w:p w14:paraId="74B4FB13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З. В тексте тезисов не допускаются: ссылки на литературные источники; тезисы с торговыми названиями препаратов; не включаются таблицы и рисунки; сокращения слов и терминов в названии тезисов не допускаются, в тексте тезисов не следует использовать жирный шрифт, курсив и другие оформительские приёмы.</w:t>
      </w:r>
    </w:p>
    <w:p w14:paraId="5E10FB84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4.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Каждый файл должен включать: один тезис, название файла даётся по фамилии первого автора и номера тезиса (если автор представляет несколько тезисов).</w:t>
      </w:r>
    </w:p>
    <w:p w14:paraId="4C8DDB48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35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5.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 xml:space="preserve">Сведения об авторах (ФИО, место работы, должность, электронный адрес для переписки, телефон) прилагаются к тезисам на отдельном листе. </w:t>
      </w:r>
    </w:p>
    <w:p w14:paraId="79223B4F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Постерные</w:t>
      </w:r>
      <w:proofErr w:type="spellEnd"/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доклады:</w:t>
      </w:r>
    </w:p>
    <w:p w14:paraId="314A43F4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Для участия в </w:t>
      </w: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постерной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секции необходимо подать тезис. Список </w:t>
      </w: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постерных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докладов будет представлен в программе конференции. Язык оформления постера казахский, русский, английский. Доклад должен быть оформлен в формате </w:t>
      </w:r>
      <w:r>
        <w:rPr>
          <w:rFonts w:ascii="Times New Roman" w:eastAsia="Times New Roman" w:hAnsi="Times New Roman" w:cs="Times New Roman"/>
          <w:color w:val="000000"/>
          <w:sz w:val="28"/>
        </w:rPr>
        <w:t>Power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1 страница. Ориентация книжная. Рекомендуется следующий порядок оформления: заголовок, авторы, организация, актуальность, материалы и методы исследования, </w:t>
      </w:r>
      <w:proofErr w:type="spellStart"/>
      <w:proofErr w:type="gram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результаты,выводы</w:t>
      </w:r>
      <w:proofErr w:type="spellEnd"/>
      <w:proofErr w:type="gram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091DC408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Устные доклады:</w:t>
      </w:r>
    </w:p>
    <w:p w14:paraId="55F618F5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Продолжительность устных докладов — 15 минут. Доклад должен быть оформлен в формате </w:t>
      </w:r>
      <w:r>
        <w:rPr>
          <w:rFonts w:ascii="Times New Roman" w:eastAsia="Times New Roman" w:hAnsi="Times New Roman" w:cs="Times New Roman"/>
          <w:color w:val="000000"/>
          <w:sz w:val="28"/>
        </w:rPr>
        <w:t>Power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. Ориентация альбомная. Рекомендуется следующий порядок оформления: заголовок, авторы, организация, актуальность, материалы и методы исследования, результаты, выводы.</w:t>
      </w:r>
    </w:p>
    <w:p w14:paraId="5D2855BB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1E9A4262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contextualSpacing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ОРГАНИЗАЦИОННЫЙ КОМИТЕТ</w:t>
      </w:r>
    </w:p>
    <w:p w14:paraId="1EF162C7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Председатель оргкомитета:</w:t>
      </w:r>
    </w:p>
    <w:p w14:paraId="2D67271D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Кожахметов Сакен </w:t>
      </w: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Кайруллинович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к.м.н.</w:t>
      </w:r>
      <w:proofErr w:type="gram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профессор, директор НОЦХ им. профессора Цой </w:t>
      </w:r>
      <w:proofErr w:type="gram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Г.В.</w:t>
      </w:r>
      <w:proofErr w:type="gram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НАО «МУА» тел.: 8 (701) 111-26-53</w:t>
      </w:r>
    </w:p>
    <w:p w14:paraId="69544D90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Заместители председателя: </w:t>
      </w:r>
    </w:p>
    <w:p w14:paraId="623078D5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Данбаева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Жулдыз </w:t>
      </w: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Сейткамзиновна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директор ГКП на ПХВ «Многопрофильная городская больница № 3» акимата г. Астана. </w:t>
      </w:r>
      <w:proofErr w:type="gram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д.м.н.</w:t>
      </w:r>
      <w:proofErr w:type="gram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, Магистр здравоохранения МВА.</w:t>
      </w:r>
    </w:p>
    <w:p w14:paraId="78987651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Опенько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Владимир Геннадьевич - к.м.н., доцент НОЦХ имени профессора Цой Г.В. НАО «МУА» тел.: 8 (701) 514-99-55 </w:t>
      </w:r>
      <w:r>
        <w:rPr>
          <w:rFonts w:ascii="Times New Roman" w:eastAsia="Times New Roman" w:hAnsi="Times New Roman" w:cs="Times New Roman"/>
          <w:color w:val="000000"/>
          <w:sz w:val="28"/>
        </w:rPr>
        <w:t>e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mail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v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hyperlink r:id="rId14" w:tooltip="mailto:onenko@mail.ru" w:history="1">
        <w:r>
          <w:rPr>
            <w:rStyle w:val="a6"/>
            <w:rFonts w:ascii="Times New Roman" w:eastAsia="Times New Roman" w:hAnsi="Times New Roman" w:cs="Times New Roman"/>
            <w:sz w:val="28"/>
          </w:rPr>
          <w:t>onenko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mail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ru</w:t>
        </w:r>
        <w:proofErr w:type="spellEnd"/>
      </w:hyperlink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0BFFF3B2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Исмагамбетова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Бакит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Аубакировна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 д.м.н., профессор НОЦХ имени профессора Цой Г.В. НАО «МУА» тел.: 8 (701) 539-03-19 </w:t>
      </w:r>
      <w:hyperlink r:id="rId15" w:tooltip="mailto:Ismagambetova.b@amu.kz" w:history="1">
        <w:r>
          <w:rPr>
            <w:rStyle w:val="a6"/>
            <w:rFonts w:ascii="Times New Roman" w:eastAsia="Times New Roman" w:hAnsi="Times New Roman" w:cs="Times New Roman"/>
            <w:sz w:val="28"/>
          </w:rPr>
          <w:t>Ismagambetova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b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amu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kz</w:t>
        </w:r>
      </w:hyperlink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Куспаев</w:t>
      </w:r>
      <w:proofErr w:type="spellEnd"/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Ержан Нургалиевич – </w:t>
      </w:r>
      <w:r>
        <w:rPr>
          <w:rFonts w:ascii="Times New Roman" w:eastAsia="Times New Roman" w:hAnsi="Times New Roman" w:cs="Times New Roman"/>
          <w:color w:val="000000"/>
          <w:sz w:val="28"/>
        </w:rPr>
        <w:t>PhD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доцент НОЦХ имени профессора Цой Г.В. НАО «МУА» тел.: 8 (701) 326-63-95 </w:t>
      </w:r>
      <w:hyperlink r:id="rId16" w:tooltip="mailto:Kuspaev.e@amu.kz" w:history="1">
        <w:r>
          <w:rPr>
            <w:rStyle w:val="a6"/>
            <w:rFonts w:ascii="Times New Roman" w:eastAsia="Times New Roman" w:hAnsi="Times New Roman" w:cs="Times New Roman"/>
            <w:sz w:val="28"/>
          </w:rPr>
          <w:t>Kuspaev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e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amu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kz</w:t>
        </w:r>
        <w:proofErr w:type="spellEnd"/>
      </w:hyperlink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7534A749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Пресс-секретарь:</w:t>
      </w:r>
    </w:p>
    <w:p w14:paraId="0002A17F" w14:textId="77777777" w:rsidR="00F920DF" w:rsidRPr="00E81362" w:rsidRDefault="00F920DF" w:rsidP="00F920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Фурсов Роман Александрович – </w:t>
      </w:r>
      <w:r>
        <w:rPr>
          <w:rFonts w:ascii="Times New Roman" w:eastAsia="Times New Roman" w:hAnsi="Times New Roman" w:cs="Times New Roman"/>
          <w:color w:val="000000"/>
          <w:sz w:val="28"/>
        </w:rPr>
        <w:t>PhD</w:t>
      </w:r>
      <w:r w:rsidRPr="00E8136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доцент НОЦХ имени профессора Цой Г.В. НАО «МУА» тел.: 8 (705) 101-50-11 </w:t>
      </w:r>
      <w:hyperlink r:id="rId17" w:tooltip="mailto:Fursov.r@amu.kz" w:history="1">
        <w:r>
          <w:rPr>
            <w:rStyle w:val="a6"/>
            <w:rFonts w:ascii="Times New Roman" w:eastAsia="Times New Roman" w:hAnsi="Times New Roman" w:cs="Times New Roman"/>
            <w:sz w:val="28"/>
          </w:rPr>
          <w:t>Fursov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r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</w:rPr>
          <w:t>amu</w:t>
        </w:r>
        <w:r w:rsidRPr="00E81362"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</w:rPr>
          <w:t>kz</w:t>
        </w:r>
        <w:proofErr w:type="spellEnd"/>
      </w:hyperlink>
    </w:p>
    <w:p w14:paraId="57981048" w14:textId="77777777" w:rsidR="0070588D" w:rsidRPr="00AB1338" w:rsidRDefault="007058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sectPr w:rsidR="0070588D" w:rsidRPr="00AB1338">
      <w:pgSz w:w="11906" w:h="16838"/>
      <w:pgMar w:top="1134" w:right="850" w:bottom="1134" w:left="1701" w:header="0" w:footer="56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8E33" w14:textId="77777777" w:rsidR="00DE2784" w:rsidRDefault="00DE2784">
      <w:pPr>
        <w:spacing w:after="0" w:line="240" w:lineRule="auto"/>
      </w:pPr>
      <w:r>
        <w:separator/>
      </w:r>
    </w:p>
  </w:endnote>
  <w:endnote w:type="continuationSeparator" w:id="0">
    <w:p w14:paraId="2EA5C95D" w14:textId="77777777" w:rsidR="00DE2784" w:rsidRDefault="00D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BE0B" w14:textId="77777777" w:rsidR="00DE2784" w:rsidRDefault="00DE2784">
      <w:pPr>
        <w:spacing w:after="0" w:line="240" w:lineRule="auto"/>
      </w:pPr>
      <w:r>
        <w:separator/>
      </w:r>
    </w:p>
  </w:footnote>
  <w:footnote w:type="continuationSeparator" w:id="0">
    <w:p w14:paraId="738C59A8" w14:textId="77777777" w:rsidR="00DE2784" w:rsidRDefault="00DE2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0566" w14:textId="77777777" w:rsidR="0070588D" w:rsidRDefault="0070588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</w:pPr>
  </w:p>
  <w:p w14:paraId="18FF1E28" w14:textId="77777777" w:rsidR="0070588D" w:rsidRDefault="0070588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rFonts w:ascii="Times New Roman" w:eastAsia="Times New Roman" w:hAnsi="Times New Roman" w:cs="Times New Roman"/>
        <w:color w:val="000000"/>
        <w:sz w:val="28"/>
      </w:rPr>
    </w:pPr>
  </w:p>
  <w:p w14:paraId="0E34A100" w14:textId="77777777" w:rsidR="0070588D" w:rsidRDefault="0070588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rFonts w:ascii="Times New Roman" w:eastAsia="Times New Roman" w:hAnsi="Times New Roman" w:cs="Times New Roman"/>
        <w:color w:val="000000"/>
        <w:sz w:val="28"/>
      </w:rPr>
    </w:pPr>
  </w:p>
  <w:p w14:paraId="141146E2" w14:textId="77777777" w:rsidR="0070588D" w:rsidRDefault="0070588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rFonts w:ascii="Times New Roman" w:eastAsia="Times New Roman" w:hAnsi="Times New Roman" w:cs="Times New Roman"/>
        <w:color w:val="000000"/>
        <w:sz w:val="28"/>
      </w:rPr>
    </w:pPr>
  </w:p>
  <w:p w14:paraId="75D90352" w14:textId="77777777" w:rsidR="0070588D" w:rsidRDefault="0070588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6C60"/>
    <w:multiLevelType w:val="hybridMultilevel"/>
    <w:tmpl w:val="BE5435FA"/>
    <w:lvl w:ilvl="0" w:tplc="07F490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BB478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2414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1AF8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58C2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B6EF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1056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4E3C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3028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1354759"/>
    <w:multiLevelType w:val="hybridMultilevel"/>
    <w:tmpl w:val="D1DA2C90"/>
    <w:lvl w:ilvl="0" w:tplc="07103D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F7EE1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14D6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C453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10D8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F2F4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FA77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4A1C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1E23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147209488">
    <w:abstractNumId w:val="0"/>
  </w:num>
  <w:num w:numId="2" w16cid:durableId="134651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8D"/>
    <w:rsid w:val="006351BD"/>
    <w:rsid w:val="0070588D"/>
    <w:rsid w:val="00AB1338"/>
    <w:rsid w:val="00D803C6"/>
    <w:rsid w:val="00DE2784"/>
    <w:rsid w:val="00F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B92FB"/>
  <w15:docId w15:val="{9855C571-E291-4418-A12C-5655E59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nenko@mail.ru." TargetMode="External"/><Relationship Id="rId13" Type="http://schemas.openxmlformats.org/officeDocument/2006/relationships/hyperlink" Target="mailto:Fursov.a@amu.k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rsov.a@amu.kz" TargetMode="External"/><Relationship Id="rId12" Type="http://schemas.openxmlformats.org/officeDocument/2006/relationships/header" Target="header1.xml"/><Relationship Id="rId17" Type="http://schemas.openxmlformats.org/officeDocument/2006/relationships/hyperlink" Target="mailto:Fursov.r@amu.kz" TargetMode="External"/><Relationship Id="rId2" Type="http://schemas.openxmlformats.org/officeDocument/2006/relationships/styles" Target="styles.xml"/><Relationship Id="rId16" Type="http://schemas.openxmlformats.org/officeDocument/2006/relationships/hyperlink" Target="mailto:Kuspaev.e@amu.k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ursov.r@amu.k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smagambetova.b@amu.kz" TargetMode="External"/><Relationship Id="rId10" Type="http://schemas.openxmlformats.org/officeDocument/2006/relationships/hyperlink" Target="mailto:Kuspaev.e@amu.k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smagambetova.b@amu.kz." TargetMode="External"/><Relationship Id="rId14" Type="http://schemas.openxmlformats.org/officeDocument/2006/relationships/hyperlink" Target="mailto:onenk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10155</Characters>
  <Application>Microsoft Office Word</Application>
  <DocSecurity>0</DocSecurity>
  <Lines>236</Lines>
  <Paragraphs>121</Paragraphs>
  <ScaleCrop>false</ScaleCrop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Anissimova</dc:creator>
  <dc:description/>
  <cp:lastModifiedBy>Natalya Anissimova</cp:lastModifiedBy>
  <cp:revision>2</cp:revision>
  <dcterms:created xsi:type="dcterms:W3CDTF">2026-03-13T09:47:00Z</dcterms:created>
  <dcterms:modified xsi:type="dcterms:W3CDTF">2026-03-13T09:47:00Z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